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请于11月15日前扫描二维码或点击下方链接填写参会回执（两种方式择一即可，请勿重复填报），感谢支持！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1.回执二维码：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76800" cy="4876800"/>
            <wp:effectExtent l="0" t="0" r="0" b="0"/>
            <wp:docPr id="2" name="图片 2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2.回执链接：https://www.wjx.cn/vm/mzKTLz9.aspx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Tg2OTU3ZjVjMWU2OWJhYmI5NDI5MzlkYmI1YTcifQ=="/>
  </w:docVars>
  <w:rsids>
    <w:rsidRoot w:val="6DB140B2"/>
    <w:rsid w:val="04131061"/>
    <w:rsid w:val="3FC57CEC"/>
    <w:rsid w:val="5F9C6C68"/>
    <w:rsid w:val="6DB140B2"/>
    <w:rsid w:val="781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106</Characters>
  <Lines>0</Lines>
  <Paragraphs>0</Paragraphs>
  <TotalTime>26</TotalTime>
  <ScaleCrop>false</ScaleCrop>
  <LinksUpToDate>false</LinksUpToDate>
  <CharactersWithSpaces>107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2024-05-06T07:14:00Z</dcterms:created>
  <dc:creator> </dc:creator>
  <cp:lastModifiedBy>企业用户_290546010</cp:lastModifiedBy>
  <dcterms:modified xsi:type="dcterms:W3CDTF">2024-11-08T06:51:26Z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BD51F98E51C447849D28E0E4E178A036_11</vt:lpwstr>
  </property>
</Properties>
</file>